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D1" w:rsidRPr="004324D1" w:rsidRDefault="004324D1" w:rsidP="004324D1">
      <w:pPr>
        <w:pStyle w:val="a3"/>
        <w:ind w:firstLine="851"/>
        <w:jc w:val="center"/>
        <w:rPr>
          <w:b/>
          <w:color w:val="FF0000"/>
          <w:sz w:val="26"/>
          <w:szCs w:val="26"/>
        </w:rPr>
      </w:pPr>
      <w:r w:rsidRPr="004324D1">
        <w:rPr>
          <w:b/>
          <w:color w:val="FF0000"/>
          <w:sz w:val="26"/>
          <w:szCs w:val="26"/>
        </w:rPr>
        <w:t>В ЖЕЛЕЗНОГОРСКЕ-ИЛИМСКОМ УСТАНОВЛЕНА АРКА</w:t>
      </w:r>
    </w:p>
    <w:p w:rsidR="004324D1" w:rsidRPr="004324D1" w:rsidRDefault="004324D1" w:rsidP="004324D1">
      <w:pPr>
        <w:pStyle w:val="a3"/>
        <w:ind w:firstLine="851"/>
        <w:jc w:val="center"/>
        <w:rPr>
          <w:b/>
          <w:color w:val="FF0000"/>
          <w:sz w:val="26"/>
          <w:szCs w:val="26"/>
        </w:rPr>
      </w:pPr>
      <w:r w:rsidRPr="004324D1">
        <w:rPr>
          <w:b/>
          <w:color w:val="FF0000"/>
          <w:sz w:val="26"/>
          <w:szCs w:val="26"/>
        </w:rPr>
        <w:t>В ЧЕСТЬ 50-ЛЕТИЯ КОРШУНОВСКОГО ГОКА</w:t>
      </w:r>
    </w:p>
    <w:p w:rsidR="004324D1" w:rsidRDefault="004324D1" w:rsidP="004324D1">
      <w:pPr>
        <w:pStyle w:val="a3"/>
        <w:ind w:firstLine="851"/>
        <w:jc w:val="both"/>
        <w:rPr>
          <w:sz w:val="26"/>
          <w:szCs w:val="26"/>
        </w:rPr>
      </w:pPr>
    </w:p>
    <w:p w:rsidR="004324D1" w:rsidRPr="00A468E8" w:rsidRDefault="004324D1" w:rsidP="0003703F">
      <w:pPr>
        <w:pStyle w:val="a3"/>
        <w:ind w:firstLine="567"/>
        <w:jc w:val="both"/>
        <w:rPr>
          <w:sz w:val="26"/>
          <w:szCs w:val="26"/>
        </w:rPr>
      </w:pPr>
      <w:r w:rsidRPr="00A468E8">
        <w:rPr>
          <w:sz w:val="26"/>
          <w:szCs w:val="26"/>
        </w:rPr>
        <w:t xml:space="preserve">В г. Железногорск-Илимский в сквере имени академика М.К. </w:t>
      </w:r>
      <w:proofErr w:type="spellStart"/>
      <w:r w:rsidRPr="00A468E8">
        <w:rPr>
          <w:sz w:val="26"/>
          <w:szCs w:val="26"/>
        </w:rPr>
        <w:t>Янгеля</w:t>
      </w:r>
      <w:proofErr w:type="spellEnd"/>
      <w:r w:rsidRPr="00A468E8">
        <w:rPr>
          <w:sz w:val="26"/>
          <w:szCs w:val="26"/>
        </w:rPr>
        <w:t xml:space="preserve"> установлена памятная арка в честь 50-летия градообразующего предприятия - </w:t>
      </w:r>
      <w:proofErr w:type="spellStart"/>
      <w:r w:rsidRPr="00A468E8">
        <w:rPr>
          <w:sz w:val="26"/>
          <w:szCs w:val="26"/>
        </w:rPr>
        <w:t>Коршуновского</w:t>
      </w:r>
      <w:proofErr w:type="spellEnd"/>
      <w:r w:rsidRPr="00A468E8">
        <w:rPr>
          <w:sz w:val="26"/>
          <w:szCs w:val="26"/>
        </w:rPr>
        <w:t xml:space="preserve"> ГОКа (входит в Группу «Мечел»).</w:t>
      </w:r>
    </w:p>
    <w:p w:rsidR="004324D1" w:rsidRPr="00A468E8" w:rsidRDefault="004324D1" w:rsidP="0003703F">
      <w:pPr>
        <w:pStyle w:val="a3"/>
        <w:ind w:firstLine="567"/>
        <w:jc w:val="both"/>
        <w:rPr>
          <w:sz w:val="26"/>
          <w:szCs w:val="26"/>
        </w:rPr>
      </w:pPr>
      <w:r w:rsidRPr="00A468E8">
        <w:rPr>
          <w:sz w:val="26"/>
          <w:szCs w:val="26"/>
        </w:rPr>
        <w:t>Размеры арки впечатляют: 6 метров в высоту и 6 – в ширину. Общий вес – около 30 тонн. Из-за больших габаритов к месту установки сооружение было доставлено по частям, а затем с помощью крана собрано в единое целое.</w:t>
      </w:r>
    </w:p>
    <w:p w:rsidR="004324D1" w:rsidRPr="00A468E8" w:rsidRDefault="004324D1" w:rsidP="0003703F">
      <w:pPr>
        <w:pStyle w:val="a3"/>
        <w:ind w:firstLine="567"/>
        <w:jc w:val="both"/>
        <w:rPr>
          <w:sz w:val="26"/>
          <w:szCs w:val="26"/>
        </w:rPr>
      </w:pPr>
      <w:r w:rsidRPr="00A468E8">
        <w:rPr>
          <w:sz w:val="26"/>
          <w:szCs w:val="26"/>
        </w:rPr>
        <w:t xml:space="preserve">Подготовка к установке арки велась почти два  года. В изготовлении памятного сооружения принимали участие работники различных подразделений ГОКа. Металлический каркас сварили специалисты ремонтно-электромеханического цеха. Работники строительно-монтажного управления «одели» каркас в железобетонную рубашку и облицевали поверхность плитами из </w:t>
      </w:r>
      <w:proofErr w:type="spellStart"/>
      <w:r w:rsidRPr="00A468E8">
        <w:rPr>
          <w:sz w:val="26"/>
          <w:szCs w:val="26"/>
        </w:rPr>
        <w:t>керамогранита</w:t>
      </w:r>
      <w:proofErr w:type="spellEnd"/>
      <w:r w:rsidRPr="00A468E8">
        <w:rPr>
          <w:sz w:val="26"/>
          <w:szCs w:val="26"/>
        </w:rPr>
        <w:t xml:space="preserve">.  А затем была проведена самая ответственная операция – установка барельефов, которые были изготовлены по специальному заказу на </w:t>
      </w:r>
      <w:proofErr w:type="spellStart"/>
      <w:r w:rsidRPr="00A468E8">
        <w:rPr>
          <w:sz w:val="26"/>
          <w:szCs w:val="26"/>
        </w:rPr>
        <w:t>Каслинском</w:t>
      </w:r>
      <w:proofErr w:type="spellEnd"/>
      <w:r w:rsidRPr="00A468E8">
        <w:rPr>
          <w:sz w:val="26"/>
          <w:szCs w:val="26"/>
        </w:rPr>
        <w:t xml:space="preserve"> заводе архитектурно-художественного литья (также входит в Группу «Мечел»).</w:t>
      </w:r>
    </w:p>
    <w:p w:rsidR="004324D1" w:rsidRDefault="004324D1" w:rsidP="0003703F">
      <w:pPr>
        <w:pStyle w:val="a3"/>
        <w:ind w:firstLine="567"/>
        <w:jc w:val="both"/>
        <w:rPr>
          <w:sz w:val="26"/>
          <w:szCs w:val="26"/>
        </w:rPr>
      </w:pPr>
      <w:r w:rsidRPr="00A468E8">
        <w:rPr>
          <w:sz w:val="26"/>
          <w:szCs w:val="26"/>
        </w:rPr>
        <w:t xml:space="preserve">Героями чугунных барельефов стали покровительница горняков Святая Варвара, первооткрыватель месторождения Шестачка Коршунов, первый директор комбината Виталий </w:t>
      </w:r>
      <w:proofErr w:type="spellStart"/>
      <w:r w:rsidRPr="00A468E8">
        <w:rPr>
          <w:sz w:val="26"/>
          <w:szCs w:val="26"/>
        </w:rPr>
        <w:t>Беломоин</w:t>
      </w:r>
      <w:proofErr w:type="spellEnd"/>
      <w:r w:rsidRPr="00A468E8">
        <w:rPr>
          <w:sz w:val="26"/>
          <w:szCs w:val="26"/>
        </w:rPr>
        <w:t xml:space="preserve">. Высота некоторых барельефов составляет от полутора до двух метров, а вес достигает 300-400 килограммов. </w:t>
      </w:r>
    </w:p>
    <w:p w:rsidR="006F3E4E" w:rsidRPr="00A468E8" w:rsidRDefault="006F3E4E" w:rsidP="004324D1">
      <w:pPr>
        <w:pStyle w:val="a3"/>
        <w:ind w:firstLine="851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5095"/>
      </w:tblGrid>
      <w:tr w:rsidR="006F3E4E" w:rsidTr="006F3E4E">
        <w:tc>
          <w:tcPr>
            <w:tcW w:w="3576" w:type="dxa"/>
          </w:tcPr>
          <w:p w:rsidR="006F3E4E" w:rsidRDefault="006F3E4E" w:rsidP="006F3E4E">
            <w:pPr>
              <w:jc w:val="both"/>
              <w:rPr>
                <w:sz w:val="26"/>
                <w:szCs w:val="26"/>
              </w:rPr>
            </w:pPr>
            <w:r w:rsidRPr="006F3E4E">
              <w:rPr>
                <w:noProof/>
                <w:sz w:val="26"/>
                <w:szCs w:val="26"/>
              </w:rPr>
              <w:drawing>
                <wp:inline distT="0" distB="0" distL="0" distR="0">
                  <wp:extent cx="2676525" cy="4008659"/>
                  <wp:effectExtent l="19050" t="0" r="9525" b="0"/>
                  <wp:docPr id="2" name="Рисунок 1" descr="\\192.168.33.101\Obmennik\Администрация - обменник 2015\9- Отдел ЖКХ, транспорта и связи\СОТРУДНИКИ\7 Белоусова Анастасия Юрьевна\И. СТУПИНА разместить на сайте\Разместить 6 июля\DSC_779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33.101\Obmennik\Администрация - обменник 2015\9- Отдел ЖКХ, транспорта и связи\СОТРУДНИКИ\7 Белоусова Анастасия Юрьевна\И. СТУПИНА разместить на сайте\Разместить 6 июля\DSC_779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210" cy="4008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6F3E4E" w:rsidRPr="00A468E8" w:rsidRDefault="006F3E4E" w:rsidP="006F3E4E">
            <w:pPr>
              <w:pStyle w:val="a3"/>
              <w:ind w:firstLine="344"/>
              <w:jc w:val="both"/>
              <w:rPr>
                <w:sz w:val="26"/>
                <w:szCs w:val="26"/>
              </w:rPr>
            </w:pPr>
            <w:r w:rsidRPr="00A468E8">
              <w:rPr>
                <w:sz w:val="26"/>
                <w:szCs w:val="26"/>
              </w:rPr>
              <w:t xml:space="preserve">После возведения сооружения началось благоустройство прилегающей территории. Планируется заменить тротуарную плитку и установить чугунные фонари и скамейки с элементами художественного литья, также изготовленные на </w:t>
            </w:r>
            <w:proofErr w:type="spellStart"/>
            <w:r w:rsidRPr="00A468E8">
              <w:rPr>
                <w:sz w:val="26"/>
                <w:szCs w:val="26"/>
              </w:rPr>
              <w:t>Каслинском</w:t>
            </w:r>
            <w:proofErr w:type="spellEnd"/>
            <w:r w:rsidRPr="00A468E8">
              <w:rPr>
                <w:sz w:val="26"/>
                <w:szCs w:val="26"/>
              </w:rPr>
              <w:t xml:space="preserve"> заводе. Торжественное открытие архитектурного ансамбля состоится 17 июля, когда коллектив </w:t>
            </w:r>
            <w:proofErr w:type="spellStart"/>
            <w:r w:rsidRPr="00A468E8">
              <w:rPr>
                <w:sz w:val="26"/>
                <w:szCs w:val="26"/>
              </w:rPr>
              <w:t>Коршуновского</w:t>
            </w:r>
            <w:proofErr w:type="spellEnd"/>
            <w:r w:rsidRPr="00A468E8">
              <w:rPr>
                <w:sz w:val="26"/>
                <w:szCs w:val="26"/>
              </w:rPr>
              <w:t xml:space="preserve"> комбината будет праздновать и 50-летие своего предприятия, и профессиональный праздник - День металлурга.</w:t>
            </w:r>
          </w:p>
          <w:p w:rsidR="006F3E4E" w:rsidRDefault="006F3E4E" w:rsidP="006F3E4E">
            <w:pPr>
              <w:ind w:firstLine="344"/>
              <w:jc w:val="both"/>
              <w:rPr>
                <w:sz w:val="26"/>
                <w:szCs w:val="26"/>
              </w:rPr>
            </w:pPr>
            <w:r w:rsidRPr="00A468E8">
              <w:rPr>
                <w:sz w:val="26"/>
                <w:szCs w:val="26"/>
              </w:rPr>
              <w:t>«Открытие памятной арки станет одним из самых запоминающихся моментов в большой праздничной программе, которая подготовлена к юбилею предприятия. Это подарок не только коллективу комбината, но и всему городу Железногорску-Илимскому», -  отметил управляющий директор ОАО «</w:t>
            </w:r>
            <w:proofErr w:type="spellStart"/>
            <w:r w:rsidRPr="00A468E8">
              <w:rPr>
                <w:sz w:val="26"/>
                <w:szCs w:val="26"/>
              </w:rPr>
              <w:t>Коршуновский</w:t>
            </w:r>
            <w:proofErr w:type="spellEnd"/>
            <w:r w:rsidRPr="00A468E8">
              <w:rPr>
                <w:sz w:val="26"/>
                <w:szCs w:val="26"/>
              </w:rPr>
              <w:t xml:space="preserve"> ГОК» Борис Седельников.</w:t>
            </w:r>
          </w:p>
        </w:tc>
      </w:tr>
    </w:tbl>
    <w:p w:rsidR="006F3E4E" w:rsidRDefault="006F3E4E" w:rsidP="006F3E4E">
      <w:pPr>
        <w:jc w:val="both"/>
        <w:rPr>
          <w:sz w:val="26"/>
          <w:szCs w:val="26"/>
        </w:rPr>
      </w:pPr>
    </w:p>
    <w:p w:rsidR="00BC26AB" w:rsidRPr="00BC26AB" w:rsidRDefault="00BC26AB" w:rsidP="00BC26AB">
      <w:pPr>
        <w:pStyle w:val="a3"/>
        <w:rPr>
          <w:sz w:val="26"/>
          <w:szCs w:val="26"/>
        </w:rPr>
      </w:pPr>
      <w:r w:rsidRPr="00BC26AB">
        <w:rPr>
          <w:sz w:val="26"/>
          <w:szCs w:val="26"/>
        </w:rPr>
        <w:t>Пресс-секретарь ОАО "</w:t>
      </w:r>
      <w:proofErr w:type="spellStart"/>
      <w:r w:rsidRPr="00BC26AB">
        <w:rPr>
          <w:sz w:val="26"/>
          <w:szCs w:val="26"/>
        </w:rPr>
        <w:t>Коршуновский</w:t>
      </w:r>
      <w:proofErr w:type="spellEnd"/>
      <w:r w:rsidRPr="00BC26AB">
        <w:rPr>
          <w:sz w:val="26"/>
          <w:szCs w:val="26"/>
        </w:rPr>
        <w:t xml:space="preserve"> ГОК"</w:t>
      </w:r>
    </w:p>
    <w:p w:rsidR="00BC26AB" w:rsidRPr="00BC26AB" w:rsidRDefault="00BC26AB" w:rsidP="00BC26AB">
      <w:pPr>
        <w:pStyle w:val="a3"/>
        <w:rPr>
          <w:sz w:val="16"/>
          <w:szCs w:val="16"/>
        </w:rPr>
      </w:pPr>
    </w:p>
    <w:p w:rsidR="006F3E4E" w:rsidRDefault="00BC26AB" w:rsidP="00BC26AB">
      <w:pPr>
        <w:jc w:val="both"/>
        <w:rPr>
          <w:sz w:val="26"/>
          <w:szCs w:val="26"/>
        </w:rPr>
      </w:pPr>
      <w:r w:rsidRPr="00BC26AB">
        <w:rPr>
          <w:sz w:val="26"/>
          <w:szCs w:val="26"/>
        </w:rPr>
        <w:t xml:space="preserve">Сергей </w:t>
      </w:r>
      <w:proofErr w:type="spellStart"/>
      <w:r w:rsidRPr="00BC26AB">
        <w:rPr>
          <w:sz w:val="26"/>
          <w:szCs w:val="26"/>
        </w:rPr>
        <w:t>Кулыгин</w:t>
      </w:r>
      <w:bookmarkStart w:id="0" w:name="_GoBack"/>
      <w:bookmarkEnd w:id="0"/>
      <w:proofErr w:type="spellEnd"/>
    </w:p>
    <w:sectPr w:rsidR="006F3E4E" w:rsidSect="006F3E4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D1"/>
    <w:rsid w:val="0003703F"/>
    <w:rsid w:val="00404C75"/>
    <w:rsid w:val="004324D1"/>
    <w:rsid w:val="005F2407"/>
    <w:rsid w:val="006F3E4E"/>
    <w:rsid w:val="00792D15"/>
    <w:rsid w:val="00BC26AB"/>
    <w:rsid w:val="00D4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E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E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pux&amp;nya</cp:lastModifiedBy>
  <cp:revision>2</cp:revision>
  <dcterms:created xsi:type="dcterms:W3CDTF">2015-09-19T11:30:00Z</dcterms:created>
  <dcterms:modified xsi:type="dcterms:W3CDTF">2015-09-19T11:30:00Z</dcterms:modified>
</cp:coreProperties>
</file>